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D5AC7">
      <w:pPr>
        <w:widowControl/>
        <w:spacing w:line="44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附件一：</w:t>
      </w:r>
      <w:bookmarkStart w:id="0" w:name="_Hlk108623121"/>
      <w:r>
        <w:rPr>
          <w:rFonts w:hint="eastAsia" w:ascii="宋体" w:hAnsi="宋体" w:cs="宋体"/>
          <w:b/>
          <w:color w:val="auto"/>
          <w:sz w:val="32"/>
          <w:szCs w:val="32"/>
          <w:highlight w:val="none"/>
        </w:rPr>
        <w:t>资格预审必要合格条件标准</w:t>
      </w:r>
    </w:p>
    <w:bookmarkEnd w:id="0"/>
    <w:tbl>
      <w:tblPr>
        <w:tblStyle w:val="2"/>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987"/>
        <w:gridCol w:w="6941"/>
      </w:tblGrid>
      <w:tr w14:paraId="5D51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14:paraId="116E9E5D">
            <w:pPr>
              <w:spacing w:line="24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1987" w:type="dxa"/>
            <w:noWrap w:val="0"/>
            <w:vAlign w:val="center"/>
          </w:tcPr>
          <w:p w14:paraId="672F3DCE">
            <w:pPr>
              <w:spacing w:line="240" w:lineRule="auto"/>
              <w:jc w:val="center"/>
              <w:rPr>
                <w:rFonts w:hint="eastAsia" w:ascii="宋体" w:hAnsi="宋体" w:cs="宋体"/>
                <w:color w:val="auto"/>
                <w:highlight w:val="none"/>
              </w:rPr>
            </w:pPr>
            <w:r>
              <w:rPr>
                <w:rFonts w:hint="eastAsia" w:ascii="宋体" w:hAnsi="宋体" w:cs="宋体"/>
                <w:color w:val="auto"/>
                <w:highlight w:val="none"/>
              </w:rPr>
              <w:t>内容</w:t>
            </w:r>
          </w:p>
        </w:tc>
        <w:tc>
          <w:tcPr>
            <w:tcW w:w="6941" w:type="dxa"/>
            <w:noWrap w:val="0"/>
            <w:vAlign w:val="center"/>
          </w:tcPr>
          <w:p w14:paraId="595412F8">
            <w:pPr>
              <w:spacing w:line="240" w:lineRule="auto"/>
              <w:jc w:val="center"/>
              <w:rPr>
                <w:rFonts w:hint="eastAsia" w:ascii="宋体" w:hAnsi="宋体" w:cs="宋体"/>
                <w:color w:val="auto"/>
                <w:highlight w:val="none"/>
              </w:rPr>
            </w:pPr>
            <w:r>
              <w:rPr>
                <w:rFonts w:hint="eastAsia" w:ascii="宋体" w:hAnsi="宋体" w:cs="宋体"/>
                <w:color w:val="auto"/>
                <w:highlight w:val="none"/>
              </w:rPr>
              <w:t>合格条件</w:t>
            </w:r>
          </w:p>
        </w:tc>
      </w:tr>
      <w:tr w14:paraId="37AF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34F389EF">
            <w:pPr>
              <w:spacing w:line="240" w:lineRule="auto"/>
              <w:jc w:val="center"/>
              <w:rPr>
                <w:rFonts w:hint="eastAsia" w:ascii="宋体" w:hAnsi="宋体" w:cs="宋体"/>
                <w:color w:val="auto"/>
                <w:highlight w:val="none"/>
              </w:rPr>
            </w:pPr>
            <w:r>
              <w:rPr>
                <w:rFonts w:hint="eastAsia" w:ascii="宋体" w:hAnsi="宋体" w:cs="宋体"/>
                <w:color w:val="auto"/>
                <w:highlight w:val="none"/>
              </w:rPr>
              <w:t>1</w:t>
            </w:r>
          </w:p>
        </w:tc>
        <w:tc>
          <w:tcPr>
            <w:tcW w:w="1987" w:type="dxa"/>
            <w:noWrap w:val="0"/>
            <w:vAlign w:val="center"/>
          </w:tcPr>
          <w:p w14:paraId="0B9D6387">
            <w:pPr>
              <w:spacing w:line="240" w:lineRule="auto"/>
              <w:rPr>
                <w:rFonts w:hint="eastAsia" w:ascii="宋体" w:hAnsi="宋体" w:cs="宋体"/>
                <w:color w:val="auto"/>
                <w:highlight w:val="none"/>
              </w:rPr>
            </w:pPr>
            <w:r>
              <w:rPr>
                <w:rFonts w:hint="eastAsia" w:ascii="宋体" w:hAnsi="宋体" w:cs="宋体"/>
                <w:color w:val="auto"/>
                <w:highlight w:val="none"/>
              </w:rPr>
              <w:t>法定代表人身份证明书或授权委托书</w:t>
            </w:r>
          </w:p>
        </w:tc>
        <w:tc>
          <w:tcPr>
            <w:tcW w:w="6941" w:type="dxa"/>
            <w:noWrap w:val="0"/>
            <w:vAlign w:val="center"/>
          </w:tcPr>
          <w:p w14:paraId="50422BF7">
            <w:pPr>
              <w:spacing w:line="240" w:lineRule="auto"/>
              <w:rPr>
                <w:rFonts w:hint="eastAsia" w:ascii="宋体" w:hAnsi="宋体" w:cs="宋体"/>
                <w:color w:val="auto"/>
                <w:highlight w:val="none"/>
              </w:rPr>
            </w:pPr>
            <w:r>
              <w:rPr>
                <w:rFonts w:hint="eastAsia" w:ascii="宋体" w:hAnsi="宋体" w:cs="宋体"/>
                <w:color w:val="auto"/>
                <w:highlight w:val="none"/>
              </w:rPr>
              <w:t>提供有效的法定代表人身份证明书或授权委托书（格式见附件二）</w:t>
            </w:r>
            <w:r>
              <w:rPr>
                <w:rFonts w:hint="eastAsia" w:ascii="宋体" w:hAnsi="宋体" w:cs="宋体"/>
                <w:b w:val="0"/>
                <w:bCs w:val="0"/>
                <w:color w:val="auto"/>
                <w:highlight w:val="none"/>
              </w:rPr>
              <w:t>【提供身份证明书或授权委托书</w:t>
            </w:r>
            <w:r>
              <w:rPr>
                <w:rFonts w:hint="eastAsia" w:ascii="宋体" w:hAnsi="宋体" w:cs="宋体"/>
                <w:b w:val="0"/>
                <w:bCs w:val="0"/>
                <w:color w:val="auto"/>
                <w:highlight w:val="none"/>
                <w:lang w:val="en-US" w:eastAsia="zh-CN"/>
              </w:rPr>
              <w:t>盖章扫描件</w:t>
            </w:r>
            <w:r>
              <w:rPr>
                <w:rFonts w:hint="eastAsia" w:ascii="宋体" w:hAnsi="宋体" w:cs="宋体"/>
                <w:b w:val="0"/>
                <w:bCs w:val="0"/>
                <w:color w:val="auto"/>
                <w:highlight w:val="none"/>
              </w:rPr>
              <w:t>】。</w:t>
            </w:r>
          </w:p>
        </w:tc>
      </w:tr>
      <w:tr w14:paraId="1CDF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2458A42C">
            <w:pPr>
              <w:spacing w:line="240" w:lineRule="auto"/>
              <w:jc w:val="center"/>
              <w:rPr>
                <w:rFonts w:hint="eastAsia" w:ascii="宋体" w:hAnsi="宋体" w:cs="宋体"/>
                <w:color w:val="auto"/>
                <w:highlight w:val="none"/>
              </w:rPr>
            </w:pPr>
            <w:r>
              <w:rPr>
                <w:rFonts w:hint="eastAsia" w:ascii="宋体" w:hAnsi="宋体" w:cs="宋体"/>
                <w:color w:val="auto"/>
                <w:highlight w:val="none"/>
              </w:rPr>
              <w:t>2</w:t>
            </w:r>
          </w:p>
        </w:tc>
        <w:tc>
          <w:tcPr>
            <w:tcW w:w="1987" w:type="dxa"/>
            <w:noWrap w:val="0"/>
            <w:vAlign w:val="center"/>
          </w:tcPr>
          <w:p w14:paraId="7DABB638">
            <w:pPr>
              <w:spacing w:line="240" w:lineRule="auto"/>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企业法人营业执照</w:t>
            </w:r>
          </w:p>
        </w:tc>
        <w:tc>
          <w:tcPr>
            <w:tcW w:w="6941" w:type="dxa"/>
            <w:noWrap w:val="0"/>
            <w:vAlign w:val="center"/>
          </w:tcPr>
          <w:p w14:paraId="3814E620">
            <w:pPr>
              <w:spacing w:line="240" w:lineRule="auto"/>
              <w:rPr>
                <w:rFonts w:hint="eastAsia" w:ascii="宋体" w:hAnsi="宋体" w:cs="宋体"/>
                <w:color w:val="auto"/>
                <w:highlight w:val="none"/>
              </w:rPr>
            </w:pPr>
            <w:r>
              <w:rPr>
                <w:rFonts w:hint="eastAsia" w:ascii="宋体" w:hAnsi="宋体" w:cs="宋体"/>
                <w:color w:val="auto"/>
                <w:highlight w:val="none"/>
              </w:rPr>
              <w:t>提供有效的工商行政管理部门颁发的法人营业执照【提供营业执照（副本）复印件</w:t>
            </w:r>
            <w:r>
              <w:rPr>
                <w:rFonts w:hint="eastAsia" w:ascii="宋体" w:hAnsi="宋体" w:cs="宋体"/>
                <w:color w:val="auto"/>
                <w:highlight w:val="none"/>
                <w:lang w:val="en-US" w:eastAsia="zh-CN"/>
              </w:rPr>
              <w:t>盖章</w:t>
            </w:r>
            <w:r>
              <w:rPr>
                <w:rFonts w:hint="eastAsia" w:ascii="宋体" w:hAnsi="宋体" w:cs="宋体"/>
                <w:color w:val="auto"/>
                <w:highlight w:val="none"/>
              </w:rPr>
              <w:t>扫描件】。</w:t>
            </w:r>
          </w:p>
        </w:tc>
      </w:tr>
      <w:tr w14:paraId="032D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483B8A52">
            <w:pPr>
              <w:spacing w:line="240" w:lineRule="auto"/>
              <w:jc w:val="center"/>
              <w:rPr>
                <w:rFonts w:hint="eastAsia" w:ascii="宋体" w:hAnsi="宋体" w:cs="宋体"/>
                <w:color w:val="auto"/>
                <w:highlight w:val="none"/>
              </w:rPr>
            </w:pPr>
            <w:r>
              <w:rPr>
                <w:rFonts w:hint="eastAsia" w:ascii="宋体" w:hAnsi="宋体" w:cs="宋体"/>
                <w:color w:val="auto"/>
                <w:highlight w:val="none"/>
              </w:rPr>
              <w:t>3</w:t>
            </w:r>
          </w:p>
        </w:tc>
        <w:tc>
          <w:tcPr>
            <w:tcW w:w="1987" w:type="dxa"/>
            <w:noWrap w:val="0"/>
            <w:vAlign w:val="center"/>
          </w:tcPr>
          <w:p w14:paraId="6287AD05">
            <w:pPr>
              <w:spacing w:line="240" w:lineRule="auto"/>
              <w:jc w:val="center"/>
              <w:rPr>
                <w:rFonts w:hint="default" w:ascii="宋体" w:hAnsi="宋体" w:eastAsia="宋体" w:cs="宋体"/>
                <w:color w:val="auto"/>
                <w:highlight w:val="none"/>
                <w:shd w:val="clear" w:color="auto" w:fill="FFFFFF"/>
                <w:lang w:val="en-US" w:eastAsia="zh-CN"/>
              </w:rPr>
            </w:pPr>
            <w:r>
              <w:rPr>
                <w:rFonts w:hint="eastAsia" w:ascii="宋体" w:hAnsi="宋体" w:cs="宋体"/>
                <w:color w:val="auto"/>
                <w:highlight w:val="none"/>
                <w:shd w:val="clear" w:color="auto" w:fill="FFFFFF"/>
                <w:lang w:val="en-US" w:eastAsia="zh-CN"/>
              </w:rPr>
              <w:t>能力要求</w:t>
            </w:r>
          </w:p>
        </w:tc>
        <w:tc>
          <w:tcPr>
            <w:tcW w:w="6941" w:type="dxa"/>
            <w:noWrap w:val="0"/>
            <w:vAlign w:val="center"/>
          </w:tcPr>
          <w:p w14:paraId="072DBC57">
            <w:pPr>
              <w:bidi w:val="0"/>
              <w:rPr>
                <w:rFonts w:hint="eastAsia"/>
                <w:color w:val="auto"/>
                <w:highlight w:val="none"/>
                <w:lang w:eastAsia="zh-CN"/>
              </w:rPr>
            </w:pPr>
            <w:r>
              <w:rPr>
                <w:rFonts w:hint="eastAsia"/>
                <w:color w:val="auto"/>
                <w:highlight w:val="none"/>
              </w:rPr>
              <w:t>投标人是在中华人民共和国境内注册具有独立法人资格的</w:t>
            </w:r>
            <w:r>
              <w:rPr>
                <w:rFonts w:hint="eastAsia"/>
                <w:color w:val="auto"/>
                <w:highlight w:val="none"/>
                <w:lang w:val="en-US" w:eastAsia="zh-CN"/>
              </w:rPr>
              <w:t>生产企业</w:t>
            </w:r>
            <w:r>
              <w:rPr>
                <w:rFonts w:hint="eastAsia"/>
                <w:color w:val="auto"/>
                <w:highlight w:val="none"/>
              </w:rPr>
              <w:t>或其授权的</w:t>
            </w:r>
            <w:r>
              <w:rPr>
                <w:rFonts w:hint="eastAsia"/>
                <w:color w:val="auto"/>
                <w:highlight w:val="none"/>
                <w:lang w:val="en-US" w:eastAsia="zh-CN"/>
              </w:rPr>
              <w:t>经营销售单位</w:t>
            </w:r>
            <w:r>
              <w:rPr>
                <w:rFonts w:hint="eastAsia"/>
                <w:color w:val="auto"/>
                <w:highlight w:val="none"/>
              </w:rPr>
              <w:t>。若授权</w:t>
            </w:r>
            <w:r>
              <w:rPr>
                <w:rFonts w:hint="eastAsia"/>
                <w:color w:val="auto"/>
                <w:highlight w:val="none"/>
                <w:lang w:val="en-US" w:eastAsia="zh-CN"/>
              </w:rPr>
              <w:t>经营销售单位</w:t>
            </w:r>
            <w:r>
              <w:rPr>
                <w:rFonts w:hint="eastAsia"/>
                <w:color w:val="auto"/>
                <w:highlight w:val="none"/>
              </w:rPr>
              <w:t>投标，该被授权</w:t>
            </w:r>
            <w:r>
              <w:rPr>
                <w:rFonts w:hint="eastAsia"/>
                <w:color w:val="auto"/>
                <w:highlight w:val="none"/>
                <w:lang w:val="en-US" w:eastAsia="zh-CN"/>
              </w:rPr>
              <w:t>经营销售单位</w:t>
            </w:r>
            <w:r>
              <w:rPr>
                <w:rFonts w:hint="eastAsia"/>
                <w:color w:val="auto"/>
                <w:highlight w:val="none"/>
              </w:rPr>
              <w:t>须取得</w:t>
            </w:r>
            <w:r>
              <w:rPr>
                <w:rFonts w:hint="eastAsia"/>
                <w:color w:val="auto"/>
                <w:highlight w:val="none"/>
                <w:lang w:val="en-US" w:eastAsia="zh-CN"/>
              </w:rPr>
              <w:t>生产企业（法人）</w:t>
            </w:r>
            <w:r>
              <w:rPr>
                <w:rFonts w:hint="eastAsia"/>
                <w:color w:val="auto"/>
                <w:highlight w:val="none"/>
              </w:rPr>
              <w:t>唯一授权参加投标；（若同一法人公司授权多家公司同时投标，则所有公司均按否决投标处理）。【提供有效的三证合一的营业执照副本复印件</w:t>
            </w:r>
            <w:r>
              <w:rPr>
                <w:rFonts w:hint="eastAsia"/>
                <w:color w:val="auto"/>
                <w:highlight w:val="none"/>
                <w:lang w:eastAsia="zh-CN"/>
              </w:rPr>
              <w:t>、</w:t>
            </w:r>
            <w:r>
              <w:rPr>
                <w:rFonts w:hint="eastAsia"/>
                <w:color w:val="auto"/>
                <w:highlight w:val="none"/>
                <w:lang w:val="en-US" w:eastAsia="zh-CN"/>
              </w:rPr>
              <w:t>授权资料</w:t>
            </w:r>
            <w:r>
              <w:rPr>
                <w:rFonts w:hint="eastAsia"/>
                <w:color w:val="auto"/>
                <w:highlight w:val="none"/>
              </w:rPr>
              <w:t>并加盖投标人鲜章】</w:t>
            </w:r>
          </w:p>
          <w:p w14:paraId="2E3A7969">
            <w:pPr>
              <w:bidi w:val="0"/>
              <w:rPr>
                <w:rFonts w:hint="eastAsia"/>
                <w:color w:val="auto"/>
                <w:sz w:val="21"/>
                <w:szCs w:val="21"/>
                <w:highlight w:val="none"/>
              </w:rPr>
            </w:pPr>
            <w:r>
              <w:rPr>
                <w:rFonts w:hint="eastAsia"/>
                <w:color w:val="auto"/>
                <w:highlight w:val="none"/>
                <w:lang w:val="en-US" w:eastAsia="zh-CN"/>
              </w:rPr>
              <w:t>A.</w:t>
            </w:r>
            <w:r>
              <w:rPr>
                <w:rFonts w:hint="eastAsia"/>
                <w:color w:val="auto"/>
                <w:highlight w:val="none"/>
              </w:rPr>
              <w:t>若投标人是具有独立法人资格的</w:t>
            </w:r>
            <w:r>
              <w:rPr>
                <w:rFonts w:hint="eastAsia"/>
                <w:color w:val="auto"/>
                <w:highlight w:val="none"/>
                <w:lang w:val="en-US" w:eastAsia="zh-CN"/>
              </w:rPr>
              <w:t>生产企业</w:t>
            </w:r>
            <w:r>
              <w:rPr>
                <w:rFonts w:hint="eastAsia"/>
                <w:color w:val="auto"/>
                <w:highlight w:val="none"/>
              </w:rPr>
              <w:t>，须提供</w:t>
            </w:r>
            <w:r>
              <w:rPr>
                <w:rFonts w:hint="eastAsia"/>
                <w:color w:val="auto"/>
                <w:highlight w:val="none"/>
                <w:lang w:val="en-US" w:eastAsia="zh-CN"/>
              </w:rPr>
              <w:t>有效</w:t>
            </w:r>
            <w:r>
              <w:rPr>
                <w:rFonts w:hint="eastAsia"/>
                <w:color w:val="auto"/>
                <w:highlight w:val="none"/>
              </w:rPr>
              <w:t>营</w:t>
            </w:r>
            <w:r>
              <w:rPr>
                <w:rFonts w:hint="eastAsia"/>
                <w:color w:val="auto"/>
                <w:sz w:val="21"/>
                <w:szCs w:val="21"/>
                <w:highlight w:val="none"/>
              </w:rPr>
              <w:t>业执照</w:t>
            </w:r>
            <w:r>
              <w:rPr>
                <w:rFonts w:hint="eastAsia"/>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排污许可证或排污登记凭证、</w:t>
            </w:r>
            <w:r>
              <w:rPr>
                <w:rFonts w:hint="eastAsia"/>
                <w:color w:val="auto"/>
                <w:sz w:val="21"/>
                <w:szCs w:val="21"/>
                <w:highlight w:val="none"/>
                <w:lang w:val="en-US" w:eastAsia="zh-CN"/>
              </w:rPr>
              <w:t>道路运输许可证（若投标方委托第三方物流运输，须提供有效的运输合作协议及第三方物流运输单位的道路运输许可证）。</w:t>
            </w:r>
          </w:p>
          <w:p w14:paraId="38AE87A9">
            <w:pPr>
              <w:bidi w:val="0"/>
              <w:rPr>
                <w:rFonts w:hint="eastAsia"/>
                <w:color w:val="auto"/>
                <w:highlight w:val="none"/>
              </w:rPr>
            </w:pPr>
            <w:r>
              <w:rPr>
                <w:rFonts w:hint="eastAsia"/>
                <w:color w:val="auto"/>
                <w:sz w:val="21"/>
                <w:szCs w:val="21"/>
                <w:highlight w:val="none"/>
                <w:lang w:val="en-US" w:eastAsia="zh-CN"/>
              </w:rPr>
              <w:t>B.</w:t>
            </w:r>
            <w:r>
              <w:rPr>
                <w:rFonts w:hint="eastAsia"/>
                <w:color w:val="auto"/>
                <w:sz w:val="21"/>
                <w:szCs w:val="21"/>
                <w:highlight w:val="none"/>
              </w:rPr>
              <w:t>若投标人是具有独立法人资格的</w:t>
            </w:r>
            <w:r>
              <w:rPr>
                <w:rFonts w:hint="eastAsia"/>
                <w:color w:val="auto"/>
                <w:sz w:val="21"/>
                <w:szCs w:val="21"/>
                <w:highlight w:val="none"/>
                <w:lang w:val="en-US" w:eastAsia="zh-CN"/>
              </w:rPr>
              <w:t>授权经营销售单位</w:t>
            </w:r>
            <w:r>
              <w:rPr>
                <w:rFonts w:hint="eastAsia"/>
                <w:color w:val="auto"/>
                <w:sz w:val="21"/>
                <w:szCs w:val="21"/>
                <w:highlight w:val="none"/>
              </w:rPr>
              <w:t>，须提供</w:t>
            </w:r>
            <w:r>
              <w:rPr>
                <w:rFonts w:hint="eastAsia"/>
                <w:color w:val="auto"/>
                <w:sz w:val="21"/>
                <w:szCs w:val="21"/>
                <w:highlight w:val="none"/>
                <w:lang w:val="en-US" w:eastAsia="zh-CN"/>
              </w:rPr>
              <w:t>有效</w:t>
            </w:r>
            <w:r>
              <w:rPr>
                <w:rFonts w:hint="eastAsia"/>
                <w:color w:val="auto"/>
                <w:sz w:val="21"/>
                <w:szCs w:val="21"/>
                <w:highlight w:val="none"/>
              </w:rPr>
              <w:t>营业执照、</w:t>
            </w:r>
            <w:r>
              <w:rPr>
                <w:rFonts w:hint="eastAsia"/>
                <w:color w:val="auto"/>
                <w:sz w:val="21"/>
                <w:szCs w:val="21"/>
                <w:highlight w:val="none"/>
                <w:lang w:eastAsia="zh-CN"/>
              </w:rPr>
              <w:t>生产企业授权</w:t>
            </w:r>
            <w:r>
              <w:rPr>
                <w:rFonts w:hint="eastAsia"/>
                <w:color w:val="auto"/>
                <w:sz w:val="21"/>
                <w:szCs w:val="21"/>
                <w:highlight w:val="none"/>
                <w:lang w:val="en-US" w:eastAsia="zh-CN"/>
              </w:rPr>
              <w:t>资料、</w:t>
            </w:r>
            <w:r>
              <w:rPr>
                <w:rFonts w:hint="eastAsia" w:ascii="宋体" w:hAnsi="宋体" w:eastAsia="宋体" w:cs="宋体"/>
                <w:color w:val="auto"/>
                <w:sz w:val="21"/>
                <w:szCs w:val="21"/>
                <w:highlight w:val="none"/>
                <w:lang w:val="en-US" w:eastAsia="zh-CN"/>
              </w:rPr>
              <w:t>排污许可证或排污登记凭证、</w:t>
            </w:r>
            <w:r>
              <w:rPr>
                <w:rFonts w:hint="eastAsia"/>
                <w:color w:val="auto"/>
                <w:sz w:val="21"/>
                <w:szCs w:val="21"/>
                <w:highlight w:val="none"/>
                <w:lang w:val="en-US" w:eastAsia="zh-CN"/>
              </w:rPr>
              <w:t>道路运输</w:t>
            </w:r>
            <w:r>
              <w:rPr>
                <w:rFonts w:hint="eastAsia"/>
                <w:color w:val="auto"/>
                <w:highlight w:val="none"/>
                <w:lang w:val="en-US" w:eastAsia="zh-CN"/>
              </w:rPr>
              <w:t>许可证（若投标方委托第三方物流运输，须提供有效的运输合作协议及第三方物流运输单位的道路运输许可证）</w:t>
            </w:r>
            <w:r>
              <w:rPr>
                <w:rFonts w:hint="eastAsia"/>
                <w:color w:val="auto"/>
                <w:highlight w:val="none"/>
              </w:rPr>
              <w:t>。</w:t>
            </w:r>
          </w:p>
          <w:p w14:paraId="3E7AB3BE">
            <w:pPr>
              <w:bidi w:val="0"/>
              <w:rPr>
                <w:rFonts w:hint="default"/>
                <w:color w:val="auto"/>
                <w:highlight w:val="none"/>
                <w:lang w:val="en-US" w:eastAsia="zh-CN"/>
              </w:rPr>
            </w:pPr>
            <w:r>
              <w:rPr>
                <w:rFonts w:hint="eastAsia"/>
                <w:color w:val="auto"/>
                <w:highlight w:val="none"/>
                <w:lang w:val="en-US" w:eastAsia="zh-CN"/>
              </w:rPr>
              <w:t>C.报名样品检测符合招标人招标产品质量要求。</w:t>
            </w:r>
          </w:p>
        </w:tc>
      </w:tr>
      <w:tr w14:paraId="6F9B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64A02DE8">
            <w:pPr>
              <w:spacing w:line="240" w:lineRule="auto"/>
              <w:jc w:val="center"/>
              <w:rPr>
                <w:rFonts w:hint="eastAsia" w:ascii="宋体" w:hAnsi="宋体" w:cs="宋体"/>
                <w:color w:val="auto"/>
                <w:highlight w:val="none"/>
              </w:rPr>
            </w:pPr>
            <w:r>
              <w:rPr>
                <w:rFonts w:hint="eastAsia" w:ascii="宋体" w:hAnsi="宋体" w:cs="宋体"/>
                <w:color w:val="auto"/>
                <w:highlight w:val="none"/>
              </w:rPr>
              <w:t>4</w:t>
            </w:r>
          </w:p>
        </w:tc>
        <w:tc>
          <w:tcPr>
            <w:tcW w:w="1987" w:type="dxa"/>
            <w:noWrap w:val="0"/>
            <w:vAlign w:val="center"/>
          </w:tcPr>
          <w:p w14:paraId="270ADD8A">
            <w:pPr>
              <w:spacing w:line="240" w:lineRule="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企业财务状况</w:t>
            </w:r>
          </w:p>
        </w:tc>
        <w:tc>
          <w:tcPr>
            <w:tcW w:w="6941" w:type="dxa"/>
            <w:noWrap w:val="0"/>
            <w:vAlign w:val="center"/>
          </w:tcPr>
          <w:p w14:paraId="6A39D073">
            <w:pPr>
              <w:spacing w:line="240" w:lineRule="auto"/>
              <w:rPr>
                <w:rFonts w:hint="eastAsia" w:ascii="宋体" w:hAnsi="宋体" w:cs="宋体"/>
                <w:color w:val="auto"/>
                <w:sz w:val="21"/>
                <w:szCs w:val="21"/>
                <w:highlight w:val="none"/>
              </w:rPr>
            </w:pPr>
            <w:r>
              <w:rPr>
                <w:rFonts w:hint="eastAsia"/>
              </w:rPr>
              <w:t>提供近3年</w:t>
            </w:r>
            <w:r>
              <w:rPr>
                <w:rFonts w:hint="eastAsia"/>
                <w:lang w:val="en-US" w:eastAsia="zh-CN"/>
              </w:rPr>
              <w:t>的</w:t>
            </w:r>
            <w:r>
              <w:rPr>
                <w:rFonts w:hint="eastAsia"/>
              </w:rPr>
              <w:t>财务报告</w:t>
            </w:r>
            <w:r>
              <w:rPr>
                <w:rFonts w:hint="eastAsia"/>
                <w:lang w:val="en-US" w:eastAsia="zh-CN"/>
              </w:rPr>
              <w:t>或报表</w:t>
            </w:r>
            <w:r>
              <w:rPr>
                <w:rFonts w:hint="eastAsia"/>
              </w:rPr>
              <w:t>【提供资产负债表、现金流量表、利润表】</w:t>
            </w:r>
            <w:r>
              <w:rPr>
                <w:rFonts w:hint="eastAsia"/>
                <w:lang w:eastAsia="zh-CN"/>
              </w:rPr>
              <w:t>，</w:t>
            </w:r>
            <w:r>
              <w:rPr>
                <w:rFonts w:hint="eastAsia"/>
              </w:rPr>
              <w:t>有足够的资金能力来承担本项目的实施。</w:t>
            </w:r>
          </w:p>
        </w:tc>
      </w:tr>
      <w:tr w14:paraId="6622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73641562">
            <w:pPr>
              <w:spacing w:line="240" w:lineRule="auto"/>
              <w:jc w:val="center"/>
              <w:rPr>
                <w:rFonts w:ascii="宋体" w:hAnsi="宋体" w:cs="宋体"/>
                <w:color w:val="auto"/>
                <w:highlight w:val="none"/>
              </w:rPr>
            </w:pPr>
            <w:r>
              <w:rPr>
                <w:rFonts w:hint="eastAsia" w:ascii="宋体" w:hAnsi="宋体" w:cs="宋体"/>
                <w:color w:val="auto"/>
                <w:highlight w:val="none"/>
              </w:rPr>
              <w:t>5</w:t>
            </w:r>
          </w:p>
        </w:tc>
        <w:tc>
          <w:tcPr>
            <w:tcW w:w="1987" w:type="dxa"/>
            <w:noWrap w:val="0"/>
            <w:vAlign w:val="center"/>
          </w:tcPr>
          <w:p w14:paraId="6C017B5F">
            <w:pPr>
              <w:spacing w:line="240" w:lineRule="auto"/>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企业诚信度</w:t>
            </w:r>
          </w:p>
        </w:tc>
        <w:tc>
          <w:tcPr>
            <w:tcW w:w="6941" w:type="dxa"/>
            <w:noWrap w:val="0"/>
            <w:vAlign w:val="center"/>
          </w:tcPr>
          <w:p w14:paraId="31A0AE35">
            <w:pPr>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4240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134997BE">
            <w:pPr>
              <w:spacing w:line="240" w:lineRule="auto"/>
              <w:jc w:val="center"/>
              <w:rPr>
                <w:rFonts w:hint="eastAsia" w:ascii="宋体" w:hAnsi="宋体" w:cs="宋体"/>
                <w:color w:val="auto"/>
                <w:highlight w:val="none"/>
              </w:rPr>
            </w:pPr>
            <w:r>
              <w:rPr>
                <w:rFonts w:hint="eastAsia" w:ascii="宋体" w:hAnsi="宋体" w:cs="宋体"/>
                <w:color w:val="auto"/>
                <w:highlight w:val="none"/>
              </w:rPr>
              <w:t>6</w:t>
            </w:r>
          </w:p>
        </w:tc>
        <w:tc>
          <w:tcPr>
            <w:tcW w:w="1987" w:type="dxa"/>
            <w:noWrap w:val="0"/>
            <w:vAlign w:val="center"/>
          </w:tcPr>
          <w:p w14:paraId="4E23CCC9">
            <w:pPr>
              <w:spacing w:line="240" w:lineRule="auto"/>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企业类似业绩</w:t>
            </w:r>
          </w:p>
        </w:tc>
        <w:tc>
          <w:tcPr>
            <w:tcW w:w="6941" w:type="dxa"/>
            <w:noWrap w:val="0"/>
            <w:vAlign w:val="center"/>
          </w:tcPr>
          <w:p w14:paraId="7C1FF19E">
            <w:pPr>
              <w:spacing w:line="24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月1日至投标截止日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投标人承接过单个合同聚合硫酸铁供货数量≥1000吨的业绩</w:t>
            </w:r>
            <w:r>
              <w:rPr>
                <w:rFonts w:hint="eastAsia" w:ascii="宋体" w:hAnsi="宋体" w:eastAsia="宋体" w:cs="宋体"/>
                <w:color w:val="auto"/>
                <w:sz w:val="21"/>
                <w:szCs w:val="21"/>
                <w:highlight w:val="none"/>
              </w:rPr>
              <w:t>。【提供业绩项目中标通知书（若有）、合同书（供货</w:t>
            </w:r>
            <w:r>
              <w:rPr>
                <w:rFonts w:hint="eastAsia" w:ascii="宋体" w:hAnsi="宋体" w:eastAsia="宋体" w:cs="宋体"/>
                <w:color w:val="auto"/>
                <w:sz w:val="21"/>
                <w:szCs w:val="21"/>
                <w:highlight w:val="none"/>
                <w:lang w:val="en-US" w:eastAsia="zh-CN"/>
              </w:rPr>
              <w:t>产品、数量</w:t>
            </w:r>
            <w:r>
              <w:rPr>
                <w:rFonts w:hint="eastAsia" w:ascii="宋体" w:hAnsi="宋体" w:eastAsia="宋体" w:cs="宋体"/>
                <w:color w:val="auto"/>
                <w:sz w:val="21"/>
                <w:szCs w:val="21"/>
                <w:highlight w:val="none"/>
              </w:rPr>
              <w:t>、金额、时间可见）、验收证明（若有）及发票复印件】。</w:t>
            </w:r>
          </w:p>
        </w:tc>
      </w:tr>
      <w:tr w14:paraId="15D0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6A72DC25">
            <w:pPr>
              <w:spacing w:line="24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1987" w:type="dxa"/>
            <w:noWrap w:val="0"/>
            <w:vAlign w:val="center"/>
          </w:tcPr>
          <w:p w14:paraId="7011ED65">
            <w:pPr>
              <w:spacing w:line="240" w:lineRule="auto"/>
              <w:rPr>
                <w:rFonts w:hint="default" w:ascii="宋体" w:hAnsi="宋体" w:eastAsia="宋体" w:cs="宋体"/>
                <w:color w:val="auto"/>
                <w:highlight w:val="none"/>
                <w:shd w:val="clear" w:color="auto" w:fill="FFFFFF"/>
                <w:lang w:val="en-US" w:eastAsia="zh-CN"/>
              </w:rPr>
            </w:pPr>
            <w:r>
              <w:rPr>
                <w:rFonts w:hint="eastAsia" w:ascii="宋体" w:hAnsi="宋体" w:cs="宋体"/>
                <w:color w:val="auto"/>
                <w:highlight w:val="none"/>
                <w:shd w:val="clear" w:color="auto" w:fill="FFFFFF"/>
                <w:lang w:val="en-US" w:eastAsia="zh-CN"/>
              </w:rPr>
              <w:t>样品</w:t>
            </w:r>
          </w:p>
        </w:tc>
        <w:tc>
          <w:tcPr>
            <w:tcW w:w="6941" w:type="dxa"/>
            <w:noWrap w:val="0"/>
            <w:vAlign w:val="center"/>
          </w:tcPr>
          <w:p w14:paraId="7EB6CDB5">
            <w:pPr>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FF0000"/>
                <w:highlight w:val="none"/>
                <w:lang w:val="en-US" w:eastAsia="zh-CN"/>
              </w:rPr>
              <w:t>符合GB/T 14591-2016合格品</w:t>
            </w:r>
            <w:r>
              <w:rPr>
                <w:rFonts w:hint="eastAsia" w:ascii="宋体" w:hAnsi="宋体" w:cs="宋体"/>
                <w:color w:val="FF0000"/>
                <w:highlight w:val="none"/>
                <w:lang w:val="en-US" w:eastAsia="zh-CN"/>
              </w:rPr>
              <w:t>液体要求，</w:t>
            </w:r>
            <w:r>
              <w:rPr>
                <w:rFonts w:hint="eastAsia" w:ascii="宋体" w:hAnsi="宋体" w:cs="宋体"/>
                <w:color w:val="FF0000"/>
                <w:sz w:val="21"/>
                <w:szCs w:val="21"/>
                <w:lang w:val="en-US" w:eastAsia="zh-CN"/>
              </w:rPr>
              <w:t>污染物限值：</w:t>
            </w:r>
            <w:r>
              <w:rPr>
                <w:rFonts w:hint="eastAsia" w:ascii="宋体" w:hAnsi="宋体" w:cs="宋体"/>
                <w:color w:val="FF0000"/>
                <w:sz w:val="21"/>
                <w:szCs w:val="21"/>
              </w:rPr>
              <w:t>总氮≤</w:t>
            </w:r>
            <w:r>
              <w:rPr>
                <w:rFonts w:hint="eastAsia" w:ascii="宋体" w:hAnsi="宋体" w:cs="宋体"/>
                <w:color w:val="FF0000"/>
                <w:sz w:val="21"/>
                <w:szCs w:val="21"/>
                <w:lang w:val="en-US" w:eastAsia="zh-CN"/>
              </w:rPr>
              <w:t>25</w:t>
            </w:r>
            <w:r>
              <w:rPr>
                <w:rFonts w:hint="eastAsia" w:ascii="宋体" w:hAnsi="宋体" w:cs="宋体"/>
                <w:color w:val="FF0000"/>
                <w:sz w:val="21"/>
                <w:szCs w:val="21"/>
              </w:rPr>
              <w:t>0mg/L</w:t>
            </w:r>
            <w:r>
              <w:rPr>
                <w:rFonts w:hint="eastAsia" w:ascii="宋体" w:hAnsi="宋体" w:cs="宋体"/>
                <w:color w:val="FF0000"/>
                <w:sz w:val="21"/>
                <w:szCs w:val="21"/>
                <w:lang w:val="en-US" w:eastAsia="zh-CN"/>
              </w:rPr>
              <w:t>。</w:t>
            </w:r>
          </w:p>
        </w:tc>
      </w:tr>
      <w:tr w14:paraId="0053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8" w:type="dxa"/>
            <w:noWrap w:val="0"/>
            <w:vAlign w:val="center"/>
          </w:tcPr>
          <w:p w14:paraId="63B0FC93">
            <w:pPr>
              <w:spacing w:line="24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p>
        </w:tc>
        <w:tc>
          <w:tcPr>
            <w:tcW w:w="1987" w:type="dxa"/>
            <w:noWrap w:val="0"/>
            <w:vAlign w:val="center"/>
          </w:tcPr>
          <w:p w14:paraId="36C2DEC3">
            <w:pPr>
              <w:spacing w:line="240" w:lineRule="auto"/>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投标要求</w:t>
            </w:r>
          </w:p>
        </w:tc>
        <w:tc>
          <w:tcPr>
            <w:tcW w:w="6941" w:type="dxa"/>
            <w:noWrap w:val="0"/>
            <w:vAlign w:val="center"/>
          </w:tcPr>
          <w:p w14:paraId="78B294BB">
            <w:pPr>
              <w:spacing w:line="240" w:lineRule="auto"/>
              <w:rPr>
                <w:rFonts w:hint="eastAsia" w:ascii="宋体" w:hAnsi="宋体" w:cs="宋体"/>
                <w:color w:val="auto"/>
                <w:sz w:val="24"/>
                <w:highlight w:val="none"/>
              </w:rPr>
            </w:pPr>
            <w:r>
              <w:rPr>
                <w:rFonts w:hint="eastAsia" w:ascii="宋体" w:hAnsi="宋体" w:cs="宋体"/>
                <w:color w:val="auto"/>
                <w:highlight w:val="none"/>
              </w:rPr>
              <w:t>本项目不接受挂靠、分包、转包、联合体单位参与投标，投标人需出具承诺书（格式见附件二）</w:t>
            </w:r>
          </w:p>
        </w:tc>
      </w:tr>
      <w:tr w14:paraId="71BF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14:paraId="46B22ECC">
            <w:pPr>
              <w:spacing w:line="24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p>
        </w:tc>
        <w:tc>
          <w:tcPr>
            <w:tcW w:w="1987" w:type="dxa"/>
            <w:noWrap w:val="0"/>
            <w:vAlign w:val="center"/>
          </w:tcPr>
          <w:p w14:paraId="5595D6EA">
            <w:pPr>
              <w:spacing w:line="240" w:lineRule="auto"/>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其他</w:t>
            </w:r>
          </w:p>
        </w:tc>
        <w:tc>
          <w:tcPr>
            <w:tcW w:w="6941" w:type="dxa"/>
            <w:noWrap w:val="0"/>
            <w:vAlign w:val="center"/>
          </w:tcPr>
          <w:p w14:paraId="59754A77">
            <w:pPr>
              <w:widowControl/>
              <w:spacing w:line="240" w:lineRule="auto"/>
              <w:rPr>
                <w:rFonts w:hint="eastAsia" w:ascii="宋体" w:hAnsi="宋体" w:cs="宋体"/>
                <w:color w:val="auto"/>
                <w:kern w:val="0"/>
                <w:sz w:val="24"/>
                <w:highlight w:val="none"/>
              </w:rPr>
            </w:pPr>
            <w:r>
              <w:rPr>
                <w:rFonts w:hint="eastAsia" w:ascii="宋体" w:hAnsi="宋体" w:cs="宋体"/>
                <w:color w:val="auto"/>
                <w:highlight w:val="none"/>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22F37E5A">
      <w:pPr>
        <w:bidi w:val="0"/>
        <w:rPr>
          <w:rFonts w:hint="eastAsia"/>
          <w:color w:val="auto"/>
          <w:highlight w:val="none"/>
        </w:rPr>
      </w:pPr>
      <w:r>
        <w:rPr>
          <w:rFonts w:hint="eastAsia"/>
          <w:color w:val="auto"/>
          <w:highlight w:val="none"/>
        </w:rPr>
        <w:t>注：1、投标人不满足上述资格条件中的任一项或在本项目涉及的相关行业有不良记录，以及曾为招标人提供相关服务但被评估为不合格或存在不良履约记录的，其投标将被拒绝。</w:t>
      </w:r>
    </w:p>
    <w:p w14:paraId="61316256">
      <w:pPr>
        <w:bidi w:val="0"/>
        <w:rPr>
          <w:rFonts w:hint="eastAsia"/>
          <w:color w:val="auto"/>
          <w:highlight w:val="none"/>
        </w:rPr>
      </w:pPr>
      <w:r>
        <w:rPr>
          <w:rFonts w:hint="eastAsia"/>
          <w:color w:val="auto"/>
          <w:highlight w:val="none"/>
        </w:rPr>
        <w:t>2、投标人提交的上述资料需真实、有效，且文字清晰、可辨认。所有资料每页均需加盖投标人单位公章，原件</w:t>
      </w:r>
      <w:r>
        <w:rPr>
          <w:rFonts w:hint="eastAsia"/>
          <w:color w:val="auto"/>
          <w:highlight w:val="none"/>
          <w:lang w:val="en-US" w:eastAsia="zh-CN"/>
        </w:rPr>
        <w:t>备</w:t>
      </w:r>
      <w:r>
        <w:rPr>
          <w:rFonts w:hint="eastAsia"/>
          <w:color w:val="auto"/>
          <w:highlight w:val="none"/>
        </w:rPr>
        <w:t>查。</w:t>
      </w:r>
    </w:p>
    <w:p w14:paraId="03EA016C">
      <w:pPr>
        <w:bidi w:val="0"/>
        <w:rPr>
          <w:rFonts w:hint="eastAsia" w:ascii="宋体" w:hAnsi="宋体" w:cs="宋体"/>
          <w:b/>
          <w:bCs/>
          <w:color w:val="auto"/>
          <w:sz w:val="32"/>
          <w:szCs w:val="32"/>
          <w:highlight w:val="none"/>
        </w:rPr>
      </w:pPr>
      <w:r>
        <w:rPr>
          <w:rFonts w:hint="eastAsia"/>
          <w:color w:val="auto"/>
          <w:highlight w:val="none"/>
        </w:rPr>
        <w:t>3、除《附件一》中要求提供的文件外，可以另外提供投标人认为有必要的其他资质文件。</w:t>
      </w:r>
    </w:p>
    <w:p w14:paraId="236C00E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43496"/>
    <w:rsid w:val="3264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2026-06-18T03:16:00Z</dcterms:created>
  <dc:creator>Administrator</dc:creator>
  <cp:lastModifiedBy>Administrator</cp:lastModifiedBy>
  <dcterms:modified xsi:type="dcterms:W3CDTF">2026-06-18T03:16:24Z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9678CF6612524B068ECFB2B7B9395E7F_11</vt:lpwstr>
  </property>
  <property fmtid="{D5CDD505-2E9C-101B-9397-08002B2CF9AE}" pid="4" name="KSOTemplateDocerSaveRecord">
    <vt:lpwstr>eyJoZGlkIjoiYmE3M2RmMzhmMmVmMWZhMWYyMWM5NDZjZWMyZDZmYWYifQ==</vt:lpwstr>
  </property>
</Properties>
</file>