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F7E17">
      <w:pPr>
        <w:widowControl/>
        <w:spacing w:line="440" w:lineRule="exact"/>
        <w:jc w:val="left"/>
        <w:rPr>
          <w:rFonts w:ascii="仿宋" w:hAnsi="仿宋" w:eastAsia="仿宋"/>
          <w:b/>
          <w:sz w:val="32"/>
          <w:szCs w:val="32"/>
        </w:rPr>
      </w:pPr>
      <w:r>
        <w:rPr>
          <w:rFonts w:hint="eastAsia" w:ascii="仿宋" w:hAnsi="仿宋" w:eastAsia="仿宋"/>
          <w:b/>
          <w:sz w:val="32"/>
          <w:szCs w:val="32"/>
        </w:rPr>
        <w:t>附件一：</w:t>
      </w:r>
      <w:bookmarkStart w:id="0" w:name="_Hlk108623121"/>
      <w:r>
        <w:rPr>
          <w:rFonts w:ascii="仿宋" w:hAnsi="仿宋" w:eastAsia="仿宋"/>
          <w:b/>
          <w:sz w:val="32"/>
          <w:szCs w:val="32"/>
        </w:rPr>
        <w:t>资格预审必要合格条件标准</w:t>
      </w:r>
    </w:p>
    <w:bookmarkEnd w:id="0"/>
    <w:tbl>
      <w:tblPr>
        <w:tblStyle w:val="3"/>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2126"/>
        <w:gridCol w:w="6802"/>
      </w:tblGrid>
      <w:tr w14:paraId="70BE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blHeader/>
          <w:jc w:val="center"/>
        </w:trPr>
        <w:tc>
          <w:tcPr>
            <w:tcW w:w="708" w:type="dxa"/>
            <w:vAlign w:val="center"/>
          </w:tcPr>
          <w:p w14:paraId="3ABDF437">
            <w:pPr>
              <w:spacing w:line="360" w:lineRule="auto"/>
              <w:jc w:val="center"/>
              <w:rPr>
                <w:rFonts w:ascii="宋体" w:hAnsi="宋体"/>
              </w:rPr>
            </w:pPr>
            <w:r>
              <w:rPr>
                <w:rFonts w:hint="eastAsia" w:ascii="宋体" w:hAnsi="宋体"/>
              </w:rPr>
              <w:t>序号</w:t>
            </w:r>
          </w:p>
        </w:tc>
        <w:tc>
          <w:tcPr>
            <w:tcW w:w="2126" w:type="dxa"/>
            <w:vAlign w:val="center"/>
          </w:tcPr>
          <w:p w14:paraId="6725AFDE">
            <w:pPr>
              <w:spacing w:line="360" w:lineRule="auto"/>
              <w:jc w:val="center"/>
              <w:rPr>
                <w:rFonts w:ascii="宋体" w:hAnsi="宋体"/>
              </w:rPr>
            </w:pPr>
            <w:r>
              <w:rPr>
                <w:rFonts w:hint="eastAsia" w:ascii="宋体" w:hAnsi="宋体"/>
              </w:rPr>
              <w:t>内容</w:t>
            </w:r>
          </w:p>
        </w:tc>
        <w:tc>
          <w:tcPr>
            <w:tcW w:w="6802" w:type="dxa"/>
            <w:vAlign w:val="center"/>
          </w:tcPr>
          <w:p w14:paraId="426E339B">
            <w:pPr>
              <w:spacing w:line="360" w:lineRule="auto"/>
              <w:jc w:val="center"/>
              <w:rPr>
                <w:rFonts w:ascii="宋体" w:hAnsi="宋体"/>
              </w:rPr>
            </w:pPr>
            <w:r>
              <w:rPr>
                <w:rFonts w:hint="eastAsia" w:ascii="宋体" w:hAnsi="宋体"/>
              </w:rPr>
              <w:t>合格条件</w:t>
            </w:r>
          </w:p>
        </w:tc>
      </w:tr>
      <w:tr w14:paraId="00BD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0BF63C2E">
            <w:pPr>
              <w:spacing w:line="320" w:lineRule="exact"/>
              <w:jc w:val="center"/>
              <w:rPr>
                <w:rFonts w:ascii="宋体" w:hAnsi="宋体"/>
              </w:rPr>
            </w:pPr>
            <w:r>
              <w:rPr>
                <w:rFonts w:hint="eastAsia" w:ascii="宋体" w:hAnsi="宋体"/>
              </w:rPr>
              <w:t>1</w:t>
            </w:r>
          </w:p>
        </w:tc>
        <w:tc>
          <w:tcPr>
            <w:tcW w:w="2126" w:type="dxa"/>
            <w:vAlign w:val="center"/>
          </w:tcPr>
          <w:p w14:paraId="3A129BA5">
            <w:pPr>
              <w:spacing w:line="320" w:lineRule="exact"/>
              <w:rPr>
                <w:rFonts w:ascii="微软雅黑" w:hAnsi="微软雅黑" w:eastAsia="微软雅黑"/>
              </w:rPr>
            </w:pPr>
            <w:r>
              <w:rPr>
                <w:rFonts w:hint="eastAsia" w:ascii="微软雅黑" w:hAnsi="微软雅黑" w:eastAsia="微软雅黑"/>
              </w:rPr>
              <w:t>法定代表人身份证明书或授权委托书</w:t>
            </w:r>
          </w:p>
        </w:tc>
        <w:tc>
          <w:tcPr>
            <w:tcW w:w="6802" w:type="dxa"/>
            <w:vAlign w:val="center"/>
          </w:tcPr>
          <w:p w14:paraId="6F66A072">
            <w:pPr>
              <w:spacing w:line="320" w:lineRule="exact"/>
              <w:rPr>
                <w:rFonts w:ascii="宋体" w:hAnsi="宋体"/>
              </w:rPr>
            </w:pPr>
            <w:r>
              <w:rPr>
                <w:rFonts w:hint="eastAsia" w:ascii="宋体" w:hAnsi="宋体"/>
              </w:rPr>
              <w:t>提供有效的法定代表人身份证明书或授权委托书（格式见附件二）【提供身份证明书或授权委托书原件】</w:t>
            </w:r>
          </w:p>
        </w:tc>
      </w:tr>
      <w:tr w14:paraId="3AFB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78705D02">
            <w:pPr>
              <w:spacing w:line="320" w:lineRule="exact"/>
              <w:jc w:val="center"/>
              <w:rPr>
                <w:rFonts w:ascii="宋体" w:hAnsi="宋体"/>
              </w:rPr>
            </w:pPr>
            <w:r>
              <w:rPr>
                <w:rFonts w:hint="eastAsia" w:ascii="宋体" w:hAnsi="宋体"/>
              </w:rPr>
              <w:t>2</w:t>
            </w:r>
          </w:p>
        </w:tc>
        <w:tc>
          <w:tcPr>
            <w:tcW w:w="2126" w:type="dxa"/>
            <w:vAlign w:val="center"/>
          </w:tcPr>
          <w:p w14:paraId="6205706F">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企业法人营业执照</w:t>
            </w:r>
          </w:p>
        </w:tc>
        <w:tc>
          <w:tcPr>
            <w:tcW w:w="6802" w:type="dxa"/>
            <w:vAlign w:val="center"/>
          </w:tcPr>
          <w:p w14:paraId="75505E32">
            <w:pPr>
              <w:spacing w:line="320" w:lineRule="exact"/>
              <w:rPr>
                <w:rFonts w:ascii="宋体" w:hAnsi="宋体"/>
              </w:rPr>
            </w:pPr>
            <w:r>
              <w:rPr>
                <w:rFonts w:hint="eastAsia" w:ascii="宋体" w:hAnsi="宋体"/>
              </w:rPr>
              <w:t>提供有效的工商行政管理部门颁发的法人营业执照【提供营业执照（副本）复印件或扫描件】</w:t>
            </w:r>
          </w:p>
        </w:tc>
      </w:tr>
      <w:tr w14:paraId="7827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6CFE6795">
            <w:pPr>
              <w:spacing w:line="320" w:lineRule="exact"/>
              <w:jc w:val="center"/>
              <w:rPr>
                <w:rFonts w:ascii="宋体" w:hAnsi="宋体"/>
              </w:rPr>
            </w:pPr>
            <w:r>
              <w:rPr>
                <w:rFonts w:hint="eastAsia" w:ascii="宋体" w:hAnsi="宋体"/>
              </w:rPr>
              <w:t>3</w:t>
            </w:r>
          </w:p>
        </w:tc>
        <w:tc>
          <w:tcPr>
            <w:tcW w:w="2126" w:type="dxa"/>
            <w:vAlign w:val="center"/>
          </w:tcPr>
          <w:p w14:paraId="6E1EBB53">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企业规模实力</w:t>
            </w:r>
          </w:p>
        </w:tc>
        <w:tc>
          <w:tcPr>
            <w:tcW w:w="6802" w:type="dxa"/>
            <w:vAlign w:val="center"/>
          </w:tcPr>
          <w:p w14:paraId="50770F7A">
            <w:pPr>
              <w:spacing w:line="320" w:lineRule="exact"/>
              <w:rPr>
                <w:rFonts w:ascii="宋体" w:hAnsi="宋体"/>
                <w:szCs w:val="21"/>
              </w:rPr>
            </w:pPr>
            <w:r>
              <w:rPr>
                <w:rFonts w:hint="eastAsia" w:ascii="宋体" w:hAnsi="宋体" w:cs="宋体"/>
                <w:szCs w:val="21"/>
              </w:rPr>
              <w:t>具备承担本项目的资质条件、能力和信誉</w:t>
            </w:r>
          </w:p>
        </w:tc>
      </w:tr>
      <w:tr w14:paraId="7AE68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7C286A8A">
            <w:pPr>
              <w:spacing w:line="320" w:lineRule="exact"/>
              <w:jc w:val="center"/>
              <w:rPr>
                <w:rFonts w:ascii="宋体" w:hAnsi="宋体"/>
              </w:rPr>
            </w:pPr>
            <w:r>
              <w:rPr>
                <w:rFonts w:ascii="宋体" w:hAnsi="宋体"/>
              </w:rPr>
              <w:t>4</w:t>
            </w:r>
          </w:p>
        </w:tc>
        <w:tc>
          <w:tcPr>
            <w:tcW w:w="2126" w:type="dxa"/>
            <w:vAlign w:val="center"/>
          </w:tcPr>
          <w:p w14:paraId="3987E808">
            <w:pPr>
              <w:spacing w:line="320" w:lineRule="exact"/>
              <w:rPr>
                <w:rFonts w:ascii="宋体" w:hAnsi="宋体"/>
              </w:rPr>
            </w:pPr>
            <w:r>
              <w:rPr>
                <w:rFonts w:hint="eastAsia" w:ascii="微软雅黑" w:hAnsi="微软雅黑" w:eastAsia="微软雅黑"/>
                <w:shd w:val="clear" w:color="auto" w:fill="FFFFFF"/>
              </w:rPr>
              <w:t>资质条件</w:t>
            </w:r>
          </w:p>
        </w:tc>
        <w:tc>
          <w:tcPr>
            <w:tcW w:w="6802" w:type="dxa"/>
            <w:vAlign w:val="center"/>
          </w:tcPr>
          <w:p w14:paraId="091D0CC9">
            <w:pPr>
              <w:spacing w:line="320" w:lineRule="exact"/>
              <w:rPr>
                <w:rFonts w:ascii="宋体" w:hAnsi="宋体"/>
                <w:color w:val="FF0000"/>
              </w:rPr>
            </w:pPr>
            <w:r>
              <w:rPr>
                <w:rFonts w:hint="eastAsia" w:ascii="宋体" w:hAnsi="宋体"/>
              </w:rPr>
              <w:t>提供本项目所需有效的资质证书、有效的质量管理体系认证</w:t>
            </w:r>
            <w:r>
              <w:rPr>
                <w:rFonts w:hint="eastAsia" w:ascii="宋体" w:hAnsi="宋体" w:cs="宋体"/>
                <w:szCs w:val="21"/>
              </w:rPr>
              <w:t>【提供资质证明文件复印件或扫描件】</w:t>
            </w:r>
          </w:p>
        </w:tc>
      </w:tr>
      <w:tr w14:paraId="4B77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26E82C33">
            <w:pPr>
              <w:spacing w:line="320" w:lineRule="exact"/>
              <w:jc w:val="center"/>
              <w:rPr>
                <w:rFonts w:ascii="宋体" w:hAnsi="宋体"/>
              </w:rPr>
            </w:pPr>
            <w:r>
              <w:rPr>
                <w:rFonts w:hint="eastAsia" w:ascii="宋体" w:hAnsi="宋体"/>
              </w:rPr>
              <w:t>5</w:t>
            </w:r>
          </w:p>
        </w:tc>
        <w:tc>
          <w:tcPr>
            <w:tcW w:w="2126" w:type="dxa"/>
            <w:vAlign w:val="center"/>
          </w:tcPr>
          <w:p w14:paraId="3FC50C94">
            <w:pPr>
              <w:spacing w:line="320" w:lineRule="exact"/>
              <w:rPr>
                <w:rFonts w:hint="eastAsia" w:ascii="微软雅黑" w:hAnsi="微软雅黑" w:eastAsia="微软雅黑"/>
                <w:shd w:val="clear" w:color="auto" w:fill="FFFFFF"/>
              </w:rPr>
            </w:pPr>
            <w:r>
              <w:rPr>
                <w:rFonts w:hint="eastAsia" w:ascii="微软雅黑" w:hAnsi="微软雅黑" w:eastAsia="微软雅黑"/>
                <w:shd w:val="clear" w:color="auto" w:fill="FFFFFF"/>
              </w:rPr>
              <w:t>产品节能证明</w:t>
            </w:r>
          </w:p>
        </w:tc>
        <w:tc>
          <w:tcPr>
            <w:tcW w:w="6802" w:type="dxa"/>
            <w:vAlign w:val="center"/>
          </w:tcPr>
          <w:p w14:paraId="46CE23FA">
            <w:pPr>
              <w:spacing w:line="320" w:lineRule="exact"/>
              <w:rPr>
                <w:rFonts w:hint="eastAsia" w:ascii="宋体" w:hAnsi="宋体" w:cs="宋体"/>
                <w:color w:val="FF0000"/>
                <w:szCs w:val="21"/>
              </w:rPr>
            </w:pPr>
            <w:r>
              <w:rPr>
                <w:rFonts w:hint="eastAsia" w:ascii="宋体" w:hAnsi="宋体" w:cs="宋体"/>
                <w:color w:val="FF0000"/>
                <w:szCs w:val="21"/>
              </w:rPr>
              <w:t>投标人须提供投标产品的能耗等级证明材料</w:t>
            </w:r>
            <w:r>
              <w:rPr>
                <w:rFonts w:hint="eastAsia" w:ascii="宋体" w:hAnsi="宋体" w:cs="宋体"/>
                <w:color w:val="000000" w:themeColor="text1"/>
                <w:szCs w:val="21"/>
                <w14:textFill>
                  <w14:solidFill>
                    <w14:schemeClr w14:val="tx1"/>
                  </w14:solidFill>
                </w14:textFill>
              </w:rPr>
              <w:t>【提供资质证明文件复印件或扫描件】</w:t>
            </w:r>
          </w:p>
        </w:tc>
      </w:tr>
      <w:tr w14:paraId="6334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01E1E322">
            <w:pPr>
              <w:spacing w:line="320" w:lineRule="exact"/>
              <w:jc w:val="center"/>
              <w:rPr>
                <w:rFonts w:ascii="宋体" w:hAnsi="宋体"/>
              </w:rPr>
            </w:pPr>
            <w:r>
              <w:rPr>
                <w:rFonts w:ascii="宋体" w:hAnsi="宋体"/>
              </w:rPr>
              <w:t>6</w:t>
            </w:r>
          </w:p>
        </w:tc>
        <w:tc>
          <w:tcPr>
            <w:tcW w:w="2126" w:type="dxa"/>
            <w:vAlign w:val="center"/>
          </w:tcPr>
          <w:p w14:paraId="44019D34">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企业财务状况</w:t>
            </w:r>
          </w:p>
        </w:tc>
        <w:tc>
          <w:tcPr>
            <w:tcW w:w="6802" w:type="dxa"/>
            <w:vAlign w:val="center"/>
          </w:tcPr>
          <w:p w14:paraId="2F5EAC62">
            <w:pPr>
              <w:spacing w:line="320" w:lineRule="exact"/>
              <w:rPr>
                <w:rFonts w:ascii="宋体" w:hAnsi="宋体"/>
              </w:rPr>
            </w:pPr>
            <w:r>
              <w:rPr>
                <w:rFonts w:hint="eastAsia" w:ascii="宋体" w:hAnsi="宋体"/>
                <w:color w:val="FF0000"/>
              </w:rPr>
              <w:t>财务状况良好，近3年平均无亏损。</w:t>
            </w:r>
            <w:r>
              <w:rPr>
                <w:rFonts w:hint="eastAsia" w:ascii="宋体" w:hAnsi="宋体"/>
              </w:rPr>
              <w:t>【提供近3年（2021-今）的财务报表（资产负债表、现金流量表、利润表）及年度审计报告】。</w:t>
            </w:r>
          </w:p>
        </w:tc>
      </w:tr>
      <w:tr w14:paraId="75DA8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08" w:type="dxa"/>
            <w:vAlign w:val="center"/>
          </w:tcPr>
          <w:p w14:paraId="4C6720FF">
            <w:pPr>
              <w:spacing w:line="320" w:lineRule="exact"/>
              <w:jc w:val="center"/>
              <w:rPr>
                <w:rFonts w:ascii="宋体" w:hAnsi="宋体"/>
              </w:rPr>
            </w:pPr>
            <w:r>
              <w:rPr>
                <w:rFonts w:ascii="宋体" w:hAnsi="宋体"/>
              </w:rPr>
              <w:t>7</w:t>
            </w:r>
          </w:p>
        </w:tc>
        <w:tc>
          <w:tcPr>
            <w:tcW w:w="2126" w:type="dxa"/>
            <w:vAlign w:val="center"/>
          </w:tcPr>
          <w:p w14:paraId="472919B5">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企业诚信度</w:t>
            </w:r>
          </w:p>
        </w:tc>
        <w:tc>
          <w:tcPr>
            <w:tcW w:w="6802" w:type="dxa"/>
            <w:vAlign w:val="center"/>
          </w:tcPr>
          <w:p w14:paraId="0B6FE78E">
            <w:pPr>
              <w:spacing w:line="320" w:lineRule="exact"/>
              <w:rPr>
                <w:rFonts w:ascii="宋体" w:hAnsi="宋体"/>
              </w:rPr>
            </w:pPr>
            <w:r>
              <w:rPr>
                <w:rFonts w:hint="eastAsia" w:ascii="宋体" w:hAnsi="宋体"/>
              </w:rPr>
              <w:t>企业信誉良好，在信用中国平台上（http://www.creditchina.gov.cn）无失信记录。【提供信用中国网站查询截图件或扫描件】</w:t>
            </w:r>
          </w:p>
        </w:tc>
      </w:tr>
      <w:tr w14:paraId="189B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708" w:type="dxa"/>
            <w:vAlign w:val="center"/>
          </w:tcPr>
          <w:p w14:paraId="172BD4C9">
            <w:pPr>
              <w:spacing w:line="320" w:lineRule="exact"/>
              <w:jc w:val="center"/>
              <w:rPr>
                <w:rFonts w:ascii="宋体" w:hAnsi="宋体"/>
              </w:rPr>
            </w:pPr>
            <w:r>
              <w:rPr>
                <w:rFonts w:ascii="宋体" w:hAnsi="宋体"/>
              </w:rPr>
              <w:t>8</w:t>
            </w:r>
          </w:p>
        </w:tc>
        <w:tc>
          <w:tcPr>
            <w:tcW w:w="2126" w:type="dxa"/>
            <w:vAlign w:val="center"/>
          </w:tcPr>
          <w:p w14:paraId="0AD72DA6">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企业类似业绩</w:t>
            </w:r>
          </w:p>
        </w:tc>
        <w:tc>
          <w:tcPr>
            <w:tcW w:w="6802" w:type="dxa"/>
            <w:vAlign w:val="center"/>
          </w:tcPr>
          <w:p w14:paraId="641CE93A">
            <w:pPr>
              <w:spacing w:line="320" w:lineRule="exact"/>
              <w:rPr>
                <w:rFonts w:ascii="宋体" w:hAnsi="宋体"/>
              </w:rPr>
            </w:pPr>
            <w:r>
              <w:rPr>
                <w:rFonts w:hint="eastAsia" w:ascii="宋体" w:hAnsi="宋体"/>
                <w:color w:val="FF0000"/>
              </w:rPr>
              <w:t>近</w:t>
            </w:r>
            <w:r>
              <w:rPr>
                <w:rFonts w:hint="eastAsia" w:ascii="宋体" w:hAnsi="宋体"/>
                <w:color w:val="FF0000"/>
                <w:lang w:val="en-US" w:eastAsia="zh-CN"/>
              </w:rPr>
              <w:t>3</w:t>
            </w:r>
            <w:r>
              <w:rPr>
                <w:rFonts w:hint="eastAsia" w:ascii="宋体" w:hAnsi="宋体"/>
                <w:color w:val="FF0000"/>
              </w:rPr>
              <w:t>年（20</w:t>
            </w:r>
            <w:r>
              <w:rPr>
                <w:rFonts w:ascii="宋体" w:hAnsi="宋体"/>
                <w:color w:val="FF0000"/>
              </w:rPr>
              <w:t>2</w:t>
            </w:r>
            <w:r>
              <w:rPr>
                <w:rFonts w:hint="eastAsia" w:ascii="宋体" w:hAnsi="宋体"/>
                <w:color w:val="FF0000"/>
                <w:lang w:val="en-US" w:eastAsia="zh-CN"/>
              </w:rPr>
              <w:t>1</w:t>
            </w:r>
            <w:r>
              <w:rPr>
                <w:rFonts w:hint="eastAsia" w:ascii="宋体" w:hAnsi="宋体"/>
                <w:color w:val="FF0000"/>
              </w:rPr>
              <w:t>-今）类似项目业绩不少于3例。</w:t>
            </w:r>
            <w:r>
              <w:rPr>
                <w:rFonts w:hint="eastAsia" w:ascii="宋体" w:hAnsi="宋体"/>
              </w:rPr>
              <w:t>【提供合同协议书及发票复印件，可脱密处理】。</w:t>
            </w:r>
          </w:p>
        </w:tc>
      </w:tr>
      <w:tr w14:paraId="1219B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708" w:type="dxa"/>
            <w:vAlign w:val="center"/>
          </w:tcPr>
          <w:p w14:paraId="34F1E459">
            <w:pPr>
              <w:spacing w:line="320" w:lineRule="exact"/>
              <w:jc w:val="center"/>
              <w:rPr>
                <w:rFonts w:ascii="宋体" w:hAnsi="宋体"/>
              </w:rPr>
            </w:pPr>
            <w:r>
              <w:rPr>
                <w:rFonts w:ascii="宋体" w:hAnsi="宋体"/>
              </w:rPr>
              <w:t>9</w:t>
            </w:r>
          </w:p>
        </w:tc>
        <w:tc>
          <w:tcPr>
            <w:tcW w:w="2126" w:type="dxa"/>
            <w:vAlign w:val="center"/>
          </w:tcPr>
          <w:p w14:paraId="6C251D14">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投标要求</w:t>
            </w:r>
          </w:p>
        </w:tc>
        <w:tc>
          <w:tcPr>
            <w:tcW w:w="6802" w:type="dxa"/>
            <w:vAlign w:val="center"/>
          </w:tcPr>
          <w:p w14:paraId="5B8B7F60">
            <w:pPr>
              <w:spacing w:line="320" w:lineRule="exact"/>
              <w:rPr>
                <w:rFonts w:ascii="仿宋" w:hAnsi="仿宋" w:eastAsia="仿宋"/>
                <w:sz w:val="24"/>
              </w:rPr>
            </w:pPr>
            <w:r>
              <w:rPr>
                <w:rFonts w:hint="eastAsia" w:ascii="宋体" w:hAnsi="宋体"/>
              </w:rPr>
              <w:t>本项目不接受挂联合体投标，投标人需出具承诺书（格式见附件二）</w:t>
            </w:r>
          </w:p>
        </w:tc>
      </w:tr>
      <w:tr w14:paraId="3AC8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08" w:type="dxa"/>
            <w:vAlign w:val="center"/>
          </w:tcPr>
          <w:p w14:paraId="1ADB551F">
            <w:pPr>
              <w:spacing w:line="320" w:lineRule="exact"/>
              <w:jc w:val="center"/>
              <w:rPr>
                <w:rFonts w:ascii="宋体" w:hAnsi="宋体"/>
              </w:rPr>
            </w:pPr>
            <w:r>
              <w:rPr>
                <w:rFonts w:ascii="宋体" w:hAnsi="宋体"/>
              </w:rPr>
              <w:t>10</w:t>
            </w:r>
          </w:p>
        </w:tc>
        <w:tc>
          <w:tcPr>
            <w:tcW w:w="2126" w:type="dxa"/>
            <w:vAlign w:val="center"/>
          </w:tcPr>
          <w:p w14:paraId="1AB92D63">
            <w:pPr>
              <w:spacing w:line="320" w:lineRule="exact"/>
              <w:rPr>
                <w:rFonts w:ascii="微软雅黑" w:hAnsi="微软雅黑" w:eastAsia="微软雅黑"/>
                <w:shd w:val="clear" w:color="auto" w:fill="FFFFFF"/>
              </w:rPr>
            </w:pPr>
            <w:r>
              <w:rPr>
                <w:rFonts w:hint="eastAsia" w:ascii="微软雅黑" w:hAnsi="微软雅黑" w:eastAsia="微软雅黑"/>
                <w:shd w:val="clear" w:color="auto" w:fill="FFFFFF"/>
              </w:rPr>
              <w:t>其他</w:t>
            </w:r>
          </w:p>
        </w:tc>
        <w:tc>
          <w:tcPr>
            <w:tcW w:w="6802" w:type="dxa"/>
            <w:vAlign w:val="center"/>
          </w:tcPr>
          <w:p w14:paraId="42819C3A">
            <w:pPr>
              <w:widowControl/>
              <w:spacing w:line="320" w:lineRule="exact"/>
              <w:rPr>
                <w:rFonts w:ascii="仿宋" w:hAnsi="仿宋" w:eastAsia="仿宋" w:cs="宋体"/>
                <w:kern w:val="0"/>
                <w:sz w:val="24"/>
              </w:rPr>
            </w:pPr>
            <w:r>
              <w:rPr>
                <w:rFonts w:hint="eastAsia" w:ascii="宋体" w:hAnsi="宋体"/>
              </w:rPr>
              <w:t>能提供真实、有效的《采购项目供应商资格审核明细表》（格式见附件二）。招标人在投标有效期内均有权对</w:t>
            </w:r>
            <w:bookmarkStart w:id="1" w:name="_GoBack"/>
            <w:bookmarkEnd w:id="1"/>
            <w:r>
              <w:rPr>
                <w:rFonts w:hint="eastAsia" w:ascii="宋体" w:hAnsi="宋体"/>
              </w:rPr>
              <w:t>投标人提供的以上资料（证明和证件的原件或复印件）进行核实，若发现资料存在虚假不实，按照相关法律法规处理，其投标保证金不予退还，投标人承担因此造成的相关责任并赔偿相应损失。</w:t>
            </w:r>
          </w:p>
        </w:tc>
      </w:tr>
    </w:tbl>
    <w:p w14:paraId="3BFB6A99">
      <w:pPr>
        <w:spacing w:line="360" w:lineRule="auto"/>
        <w:ind w:left="480" w:leftChars="-2" w:hanging="484" w:hangingChars="202"/>
        <w:rPr>
          <w:rFonts w:ascii="等线" w:hAnsi="等线" w:eastAsia="等线" w:cs="等线"/>
          <w:sz w:val="24"/>
        </w:rPr>
      </w:pPr>
    </w:p>
    <w:p w14:paraId="1A44EEBC">
      <w:pPr>
        <w:spacing w:line="360" w:lineRule="auto"/>
        <w:ind w:left="420" w:leftChars="-2" w:hanging="424" w:hangingChars="202"/>
        <w:rPr>
          <w:rFonts w:ascii="等线" w:hAnsi="等线" w:eastAsia="等线" w:cs="等线"/>
          <w:b/>
          <w:szCs w:val="21"/>
        </w:rPr>
      </w:pPr>
      <w:r>
        <w:rPr>
          <w:rFonts w:hint="eastAsia" w:ascii="等线" w:hAnsi="等线" w:eastAsia="等线" w:cs="等线"/>
          <w:szCs w:val="21"/>
        </w:rPr>
        <w:t>注：1、投标人不满足上述资格条件中的任一项或</w:t>
      </w:r>
      <w:r>
        <w:rPr>
          <w:rFonts w:hint="eastAsia" w:ascii="等线" w:hAnsi="等线" w:eastAsia="等线" w:cs="等线"/>
          <w:b/>
          <w:szCs w:val="21"/>
        </w:rPr>
        <w:t>在本项目涉及的相关行业有不良记录，以及曾为招标人提供相关服务但被评估为不合格或存在不良履约记录的，其投标将被拒绝。</w:t>
      </w:r>
    </w:p>
    <w:p w14:paraId="1045E362">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2、投标人提交的上述资料需真实、有效，且文字清晰、可辨认。所有资料每页均需加盖投标人单位公章，原件核查。</w:t>
      </w:r>
    </w:p>
    <w:p w14:paraId="14F77138">
      <w:pPr>
        <w:spacing w:line="360" w:lineRule="auto"/>
        <w:ind w:left="420" w:leftChars="198" w:hanging="4" w:hangingChars="2"/>
        <w:jc w:val="left"/>
        <w:rPr>
          <w:rFonts w:ascii="等线" w:hAnsi="等线" w:eastAsia="等线" w:cs="等线"/>
          <w:szCs w:val="21"/>
        </w:rPr>
      </w:pPr>
      <w:r>
        <w:rPr>
          <w:rFonts w:hint="eastAsia" w:ascii="等线" w:hAnsi="等线" w:eastAsia="等线" w:cs="等线"/>
          <w:szCs w:val="21"/>
        </w:rPr>
        <w:t>3、除《附件一》中要求提供的文件外，可以另外提供投标人认为有必要的其他资质文件。</w:t>
      </w:r>
    </w:p>
    <w:p w14:paraId="3A1D4F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9248B4"/>
    <w:rsid w:val="003540AA"/>
    <w:rsid w:val="00773F45"/>
    <w:rsid w:val="009248B4"/>
    <w:rsid w:val="05CB1D0A"/>
    <w:rsid w:val="09950A90"/>
    <w:rsid w:val="11F84F21"/>
    <w:rsid w:val="1B217580"/>
    <w:rsid w:val="49D649C3"/>
    <w:rsid w:val="69175CC9"/>
    <w:rsid w:val="736B6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widowControl/>
      <w:tabs>
        <w:tab w:val="left" w:pos="720"/>
      </w:tabs>
      <w:spacing w:before="120" w:after="120" w:line="360" w:lineRule="auto"/>
      <w:ind w:left="720" w:hanging="720"/>
      <w:jc w:val="left"/>
      <w:outlineLvl w:val="2"/>
    </w:pPr>
    <w:rPr>
      <w:rFonts w:ascii="Calibri" w:hAnsi="Calibri" w:eastAsia="微软雅黑"/>
      <w:b/>
      <w:kern w:val="0"/>
      <w:sz w:val="28"/>
      <w:szCs w:val="20"/>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756</Words>
  <Characters>793</Characters>
  <Lines>6</Lines>
  <Paragraphs>1</Paragraphs>
  <TotalTime>2</TotalTime>
  <ScaleCrop>false</ScaleCrop>
  <LinksUpToDate>false</LinksUpToDate>
  <CharactersWithSpaces>793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2024-06-23T09:26:00Z</dcterms:created>
  <dc:creator>GY.Chen</dc:creator>
  <cp:lastModifiedBy>肥圆圆儿 - </cp:lastModifiedBy>
  <dcterms:modified xsi:type="dcterms:W3CDTF">2024-08-07T08:52:32Z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AFCEEF15DB96446C99A9832D5D2D55EB_13</vt:lpwstr>
  </property>
</Properties>
</file>