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rPr>
          <w:rFonts w:hint="eastAsia" w:ascii="宋体" w:hAnsi="宋体" w:cs="宋体"/>
          <w:b/>
          <w:bCs/>
          <w:color w:val="auto"/>
          <w:sz w:val="32"/>
          <w:szCs w:val="32"/>
        </w:rPr>
      </w:pPr>
      <w:r>
        <w:rPr>
          <w:rFonts w:hint="eastAsia" w:ascii="宋体" w:hAnsi="宋体" w:cs="宋体"/>
          <w:b/>
          <w:bCs/>
          <w:color w:val="auto"/>
          <w:sz w:val="32"/>
          <w:szCs w:val="32"/>
        </w:rPr>
        <w:t>附件二：</w:t>
      </w:r>
    </w:p>
    <w:p>
      <w:pPr>
        <w:adjustRightInd w:val="0"/>
        <w:snapToGrid w:val="0"/>
        <w:spacing w:line="360" w:lineRule="auto"/>
        <w:ind w:firstLine="643" w:firstLineChars="200"/>
        <w:jc w:val="center"/>
        <w:rPr>
          <w:rFonts w:ascii="宋体" w:hAnsi="宋体" w:cs="宋体"/>
          <w:b/>
          <w:bCs/>
          <w:color w:val="auto"/>
          <w:sz w:val="32"/>
          <w:szCs w:val="32"/>
        </w:rPr>
      </w:pPr>
      <w:bookmarkStart w:id="22" w:name="_GoBack"/>
      <w:r>
        <w:rPr>
          <w:rFonts w:hint="eastAsia" w:ascii="宋体" w:hAnsi="宋体" w:cs="宋体"/>
          <w:b/>
          <w:bCs/>
          <w:color w:val="auto"/>
          <w:sz w:val="32"/>
          <w:szCs w:val="32"/>
        </w:rPr>
        <w:t>投标预审资料提交模板</w:t>
      </w:r>
      <w:bookmarkEnd w:id="22"/>
    </w:p>
    <w:p>
      <w:pPr>
        <w:pStyle w:val="2"/>
        <w:rPr>
          <w:rFonts w:hint="eastAsia"/>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4"/>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9"/>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3"/>
        <w:numPr>
          <w:ilvl w:val="0"/>
          <w:numId w:val="2"/>
        </w:numPr>
        <w:ind w:left="-567" w:leftChars="-270" w:firstLine="563" w:firstLineChars="176"/>
      </w:pPr>
      <w:bookmarkStart w:id="0" w:name="_Toc12075"/>
      <w:r>
        <w:rPr>
          <w:rFonts w:hint="eastAsia"/>
        </w:rPr>
        <w:t>采购项目供应商资格审核明细表</w:t>
      </w:r>
      <w:bookmarkEnd w:id="0"/>
    </w:p>
    <w:tbl>
      <w:tblPr>
        <w:tblStyle w:val="6"/>
        <w:tblW w:w="5180" w:type="pct"/>
        <w:jc w:val="center"/>
        <w:tblLayout w:type="fixed"/>
        <w:tblCellMar>
          <w:top w:w="0" w:type="dxa"/>
          <w:left w:w="108" w:type="dxa"/>
          <w:bottom w:w="0" w:type="dxa"/>
          <w:right w:w="108" w:type="dxa"/>
        </w:tblCellMar>
      </w:tblPr>
      <w:tblGrid>
        <w:gridCol w:w="447"/>
        <w:gridCol w:w="2783"/>
        <w:gridCol w:w="3305"/>
        <w:gridCol w:w="2294"/>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40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填写有/无，模板见下文</w:t>
            </w:r>
          </w:p>
        </w:tc>
      </w:tr>
      <w:tr>
        <w:tblPrEx>
          <w:tblCellMar>
            <w:top w:w="0" w:type="dxa"/>
            <w:left w:w="108" w:type="dxa"/>
            <w:bottom w:w="0" w:type="dxa"/>
            <w:right w:w="108" w:type="dxa"/>
          </w:tblCellMar>
        </w:tblPrEx>
        <w:trPr>
          <w:trHeight w:val="158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拟派项目负责人资质等级及要求</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项目经理或技术负责人具有二级建造师及以上资格证书或中级及以上技术职称、在投标人单位购买社保的缴费证明。</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3"/>
        <w:numPr>
          <w:ilvl w:val="0"/>
          <w:numId w:val="2"/>
        </w:numPr>
      </w:pPr>
      <w:bookmarkStart w:id="6" w:name="_Toc31483"/>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提供投标人企业资质类别等级证书、企业基础管理能力（ISO9001质量管理体系认证证书、ISO14001环境管理体系认证证书、OHSAS18001/ISO45001职业健康安全管理体系认证证书）</w:t>
      </w:r>
    </w:p>
    <w:p>
      <w:pPr>
        <w:pStyle w:val="3"/>
        <w:numPr>
          <w:ilvl w:val="0"/>
          <w:numId w:val="2"/>
        </w:numPr>
      </w:pPr>
      <w:bookmarkStart w:id="7" w:name="_Toc31558"/>
      <w:r>
        <w:rPr>
          <w:rFonts w:hint="eastAsia"/>
        </w:rPr>
        <w:t>承诺书</w:t>
      </w:r>
      <w:bookmarkEnd w:id="7"/>
    </w:p>
    <w:p>
      <w:pPr>
        <w:pStyle w:val="10"/>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0"/>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0"/>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0"/>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0"/>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0"/>
        <w:spacing w:line="400" w:lineRule="exact"/>
        <w:ind w:firstLine="480" w:firstLineChars="200"/>
        <w:rPr>
          <w:rFonts w:hint="eastAsia" w:ascii="仿宋" w:hAnsi="仿宋" w:eastAsia="仿宋"/>
        </w:rPr>
      </w:pP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5"/>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8" w:name="_Toc1731"/>
      <w:r>
        <w:rPr>
          <w:rFonts w:hint="eastAsia" w:ascii="宋体" w:hAnsi="宋体" w:cs="微软雅黑"/>
          <w:sz w:val="30"/>
          <w:szCs w:val="30"/>
        </w:rPr>
        <w:t>廉洁保密承诺书</w:t>
      </w:r>
      <w:bookmarkEnd w:id="8"/>
    </w:p>
    <w:p>
      <w:pPr>
        <w:jc w:val="center"/>
        <w:rPr>
          <w:color w:val="auto"/>
          <w:lang w:bidi="en-US"/>
        </w:rPr>
      </w:pPr>
      <w:r>
        <w:rPr>
          <w:rFonts w:hint="eastAsia" w:ascii="宋体" w:hAnsi="宋体" w:cs="微软雅黑"/>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rPr>
          <w:lang w:bidi="en-US"/>
        </w:rPr>
      </w:pPr>
      <w:bookmarkStart w:id="10" w:name="_Toc14765"/>
      <w:r>
        <w:rPr>
          <w:rFonts w:hint="eastAsia"/>
          <w:lang w:bidi="en-US"/>
        </w:rPr>
        <w:t>拟</w:t>
      </w:r>
      <w:r>
        <w:rPr>
          <w:rFonts w:hint="eastAsia"/>
          <w:color w:val="auto"/>
          <w:lang w:bidi="en-US"/>
        </w:rPr>
        <w:t>派本项目</w:t>
      </w:r>
      <w:r>
        <w:rPr>
          <w:rFonts w:hint="eastAsia"/>
          <w:lang w:bidi="en-US"/>
        </w:rPr>
        <w:t>团队主要人员及履历</w:t>
      </w:r>
      <w:bookmarkEnd w:id="10"/>
    </w:p>
    <w:p>
      <w:pPr>
        <w:jc w:val="center"/>
        <w:rPr>
          <w:b/>
          <w:sz w:val="24"/>
        </w:rPr>
      </w:pPr>
      <w:r>
        <w:rPr>
          <w:rFonts w:hint="eastAsia"/>
          <w:b/>
          <w:sz w:val="24"/>
        </w:rPr>
        <w:t>项目管理机构组成表</w:t>
      </w:r>
    </w:p>
    <w:p>
      <w:pPr>
        <w:rPr>
          <w:rFonts w:ascii="宋体" w:hAnsi="宋体" w:cs="仿宋_GB2312"/>
        </w:rPr>
      </w:pPr>
    </w:p>
    <w:tbl>
      <w:tblPr>
        <w:tblStyle w:val="6"/>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级别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bookmarkEnd w:id="11"/>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autoSpaceDE w:val="0"/>
        <w:autoSpaceDN w:val="0"/>
        <w:adjustRightInd w:val="0"/>
        <w:snapToGrid w:val="0"/>
        <w:spacing w:line="360" w:lineRule="auto"/>
        <w:jc w:val="left"/>
        <w:rPr>
          <w:rFonts w:ascii="宋体" w:hAnsi="宋体" w:cs="仿宋_GB2312"/>
          <w:kern w:val="0"/>
        </w:rPr>
      </w:pPr>
    </w:p>
    <w:p>
      <w:pPr>
        <w:jc w:val="center"/>
        <w:rPr>
          <w:rFonts w:ascii="宋体" w:hAnsi="宋体" w:cs="仿宋_GB2312"/>
          <w:sz w:val="28"/>
        </w:rPr>
      </w:pPr>
      <w:bookmarkStart w:id="12" w:name="_Toc208823046"/>
      <w:r>
        <w:rPr>
          <w:rFonts w:hint="eastAsia" w:ascii="宋体" w:hAnsi="宋体" w:cs="仿宋_GB2312"/>
          <w:sz w:val="28"/>
        </w:rPr>
        <w:br w:type="page"/>
      </w:r>
      <w:bookmarkStart w:id="13" w:name="_Hlk48865172"/>
      <w:r>
        <w:rPr>
          <w:rFonts w:hint="eastAsia"/>
          <w:b/>
          <w:sz w:val="24"/>
        </w:rPr>
        <w:t>主要人员简历表</w:t>
      </w:r>
      <w:bookmarkEnd w:id="12"/>
    </w:p>
    <w:p>
      <w:pPr>
        <w:rPr>
          <w:rFonts w:ascii="宋体" w:hAnsi="宋体" w:cs="仿宋_GB2312"/>
        </w:rPr>
      </w:pPr>
    </w:p>
    <w:tbl>
      <w:tblPr>
        <w:tblStyle w:val="6"/>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spacing w:before="156" w:beforeLines="50"/>
        <w:ind w:firstLine="420" w:firstLineChars="200"/>
        <w:rPr>
          <w:rFonts w:ascii="宋体" w:hAnsi="宋体" w:cs="仿宋_GB2312"/>
        </w:rPr>
      </w:pPr>
      <w:r>
        <w:rPr>
          <w:rFonts w:hint="eastAsia" w:ascii="宋体" w:hAnsi="宋体" w:cs="仿宋_GB2312"/>
        </w:rPr>
        <w:t>注：一人一表，并提供要求的证明材料。</w:t>
      </w:r>
    </w:p>
    <w:p>
      <w:pPr>
        <w:rPr>
          <w:rFonts w:ascii="仿宋" w:hAnsi="仿宋" w:eastAsia="仿宋"/>
          <w:sz w:val="24"/>
          <w:lang w:bidi="en-US"/>
        </w:rPr>
      </w:pPr>
    </w:p>
    <w:p>
      <w:pPr>
        <w:ind w:firstLine="482" w:firstLineChars="200"/>
        <w:rPr>
          <w:rFonts w:ascii="仿宋" w:hAnsi="仿宋" w:eastAsia="仿宋"/>
          <w:b/>
          <w:bCs/>
          <w:sz w:val="24"/>
          <w:lang w:bidi="en-US"/>
        </w:rPr>
      </w:pPr>
      <w:r>
        <w:rPr>
          <w:rFonts w:hint="eastAsia" w:ascii="仿宋" w:hAnsi="仿宋" w:eastAsia="仿宋"/>
          <w:b/>
          <w:bCs/>
          <w:sz w:val="24"/>
          <w:lang w:bidi="en-US"/>
        </w:rPr>
        <w:t>拟派项目团队要求：</w:t>
      </w:r>
    </w:p>
    <w:p>
      <w:pPr>
        <w:numPr>
          <w:ilvl w:val="0"/>
          <w:numId w:val="0"/>
        </w:numPr>
        <w:ind w:left="420" w:leftChars="0"/>
        <w:rPr>
          <w:rFonts w:hint="eastAsia" w:ascii="仿宋" w:hAnsi="仿宋" w:eastAsia="仿宋"/>
          <w:sz w:val="24"/>
          <w:lang w:bidi="en-US"/>
        </w:rPr>
      </w:pPr>
      <w:r>
        <w:rPr>
          <w:rFonts w:hint="eastAsia" w:ascii="仿宋" w:hAnsi="仿宋" w:eastAsia="仿宋"/>
          <w:sz w:val="24"/>
          <w:lang w:val="en-US" w:eastAsia="zh-CN" w:bidi="en-US"/>
        </w:rPr>
        <w:t>1、项目经理或技术负责人具有二级建造师及以上资格证书或中级及以上技术职称、在投标人单位购买社保的缴费证明。</w:t>
      </w:r>
    </w:p>
    <w:p>
      <w:pPr>
        <w:numPr>
          <w:ilvl w:val="0"/>
          <w:numId w:val="0"/>
        </w:numPr>
        <w:ind w:left="420" w:leftChars="0"/>
        <w:rPr>
          <w:rFonts w:ascii="仿宋" w:hAnsi="仿宋" w:eastAsia="仿宋"/>
          <w:sz w:val="24"/>
          <w:lang w:bidi="en-US"/>
        </w:rPr>
      </w:pPr>
      <w:r>
        <w:rPr>
          <w:rFonts w:hint="eastAsia" w:ascii="仿宋" w:hAnsi="仿宋" w:eastAsia="仿宋"/>
          <w:sz w:val="24"/>
          <w:lang w:val="en-US" w:eastAsia="zh-CN" w:bidi="en-US"/>
        </w:rPr>
        <w:t>2、</w:t>
      </w:r>
      <w:r>
        <w:rPr>
          <w:rFonts w:hint="eastAsia" w:ascii="仿宋" w:hAnsi="仿宋" w:eastAsia="仿宋"/>
          <w:sz w:val="24"/>
          <w:lang w:bidi="en-US"/>
        </w:rPr>
        <w:t>其他主要管理人员持有相关专业的有效证件、在投标人单位购买社保的缴费证明。</w:t>
      </w:r>
    </w:p>
    <w:p>
      <w:pPr>
        <w:rPr>
          <w:lang w:bidi="en-US"/>
        </w:rPr>
      </w:pPr>
      <w:r>
        <w:rPr>
          <w:rFonts w:hint="eastAsia"/>
          <w:lang w:bidi="en-US"/>
        </w:rPr>
        <w:t xml:space="preserve"> </w:t>
      </w:r>
    </w:p>
    <w:p>
      <w:pPr>
        <w:pStyle w:val="3"/>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3"/>
        <w:numPr>
          <w:ilvl w:val="0"/>
          <w:numId w:val="2"/>
        </w:numPr>
        <w:rPr>
          <w:color w:val="auto"/>
        </w:rPr>
      </w:pPr>
      <w:bookmarkStart w:id="16" w:name="_Toc14096"/>
      <w:r>
        <w:rPr>
          <w:rFonts w:hint="eastAsia"/>
          <w:color w:val="auto"/>
        </w:rPr>
        <w:t>同类</w:t>
      </w:r>
      <w:r>
        <w:rPr>
          <w:color w:val="auto"/>
        </w:rPr>
        <w:t>业绩</w:t>
      </w:r>
      <w:r>
        <w:rPr>
          <w:rFonts w:hint="eastAsia"/>
          <w:color w:val="auto"/>
        </w:rPr>
        <w:t>一栏表</w:t>
      </w:r>
      <w:bookmarkEnd w:id="16"/>
    </w:p>
    <w:p>
      <w:pPr>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提供近3年（2020-至今）承担过类似项目且单个合同金额不低于2000万的成功案例不少于1例。</w:t>
      </w:r>
      <w:r>
        <w:rPr>
          <w:rFonts w:hint="eastAsia" w:ascii="宋体" w:hAnsi="宋体" w:eastAsia="宋体" w:cs="宋体"/>
          <w:color w:val="auto"/>
          <w:sz w:val="24"/>
          <w:lang w:val="en-US" w:eastAsia="zh-CN"/>
        </w:rPr>
        <w:t>注：类似业绩中施工范围及工作内容必须具备清理系统</w:t>
      </w:r>
      <w:r>
        <w:rPr>
          <w:rFonts w:ascii="宋体" w:hAnsi="宋体" w:eastAsia="宋体" w:cs="宋体"/>
          <w:sz w:val="24"/>
          <w:szCs w:val="24"/>
        </w:rPr>
        <w:t>(清蒸冷却)</w:t>
      </w:r>
      <w:r>
        <w:rPr>
          <w:rFonts w:hint="eastAsia" w:ascii="宋体" w:hAnsi="宋体" w:eastAsia="宋体" w:cs="宋体"/>
          <w:color w:val="auto"/>
          <w:sz w:val="24"/>
          <w:lang w:val="en-US" w:eastAsia="zh-CN"/>
        </w:rPr>
        <w:t>、加工处理系统及输送系统三个系统中的两个系统。</w:t>
      </w:r>
    </w:p>
    <w:tbl>
      <w:tblPr>
        <w:tblStyle w:val="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1771" w:type="dxa"/>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3"/>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提供业绩合同的首页、盖章页及能体现合同服务内容、施工范围、地点、时间及金额等与本项目相关部分复印件，以及项目竣工验收证明或发票复印件、并加盖公司公章。</w:t>
      </w:r>
    </w:p>
    <w:p>
      <w:pPr>
        <w:pStyle w:val="3"/>
        <w:numPr>
          <w:ilvl w:val="0"/>
          <w:numId w:val="2"/>
        </w:numPr>
        <w:rPr>
          <w:color w:val="auto"/>
        </w:rPr>
      </w:pPr>
      <w:bookmarkStart w:id="18" w:name="_Toc15769"/>
      <w:r>
        <w:rPr>
          <w:rFonts w:hint="eastAsia"/>
          <w:color w:val="auto"/>
        </w:rPr>
        <w:t>供应商调查问卷</w:t>
      </w:r>
      <w:bookmarkEnd w:id="18"/>
    </w:p>
    <w:p>
      <w:pPr>
        <w:spacing w:line="540" w:lineRule="exact"/>
        <w:jc w:val="center"/>
        <w:rPr>
          <w:rFonts w:ascii="宋体" w:hAnsi="宋体" w:cs="宋体"/>
          <w:b/>
          <w:sz w:val="28"/>
          <w:szCs w:val="28"/>
        </w:rPr>
      </w:pPr>
      <w:bookmarkStart w:id="19" w:name="OLE_LINK5"/>
      <w:bookmarkStart w:id="20"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6"/>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9"/>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9"/>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9"/>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9"/>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3"/>
        <w:numPr>
          <w:ilvl w:val="0"/>
          <w:numId w:val="2"/>
        </w:numPr>
      </w:pPr>
      <w:bookmarkStart w:id="21" w:name="_Toc10904"/>
      <w:r>
        <w:rPr>
          <w:rFonts w:hint="eastAsia"/>
        </w:rPr>
        <w:t>其他有必要的资质及补充资料</w:t>
      </w:r>
      <w:bookmarkEnd w:id="21"/>
    </w:p>
    <w:p>
      <w:pPr>
        <w:pStyle w:val="10"/>
        <w:spacing w:line="560" w:lineRule="exact"/>
        <w:rPr>
          <w:rFonts w:hint="eastAsia" w:ascii="仿宋" w:hAnsi="仿宋" w:eastAsia="仿宋"/>
          <w:color w:val="000000"/>
        </w:rPr>
      </w:pPr>
      <w:r>
        <w:rPr>
          <w:rFonts w:hint="eastAsia" w:ascii="仿宋" w:hAnsi="仿宋" w:eastAsia="仿宋"/>
          <w:color w:val="000000"/>
        </w:rPr>
        <w:t>如：企业简介、重大获奖证书等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0C376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 w:type="paragraph" w:styleId="4">
    <w:name w:val="toc 2"/>
    <w:basedOn w:val="1"/>
    <w:next w:val="1"/>
    <w:qFormat/>
    <w:uiPriority w:val="39"/>
    <w:pPr>
      <w:ind w:left="420" w:leftChars="200"/>
    </w:pPr>
    <w:rPr>
      <w:rFonts w:eastAsia="仿宋"/>
      <w:sz w:val="28"/>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0"/>
    <w:pPr>
      <w:ind w:firstLine="420" w:firstLineChars="200"/>
    </w:p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2023-05-10T07:28:27Z</dcterms:created>
  <dc:creator>Administrator</dc:creator>
  <cp:lastModifiedBy>Administrator</cp:lastModifiedBy>
  <dcterms:modified xsi:type="dcterms:W3CDTF">2023-05-10T07:29:06Z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542A8067E3EF4DBAAE6D99B04A06C8C4_12</vt:lpwstr>
  </property>
</Properties>
</file>